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075" w:rsidRDefault="009E3075" w:rsidP="009E3075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9E3075" w:rsidRPr="006F37B3" w:rsidRDefault="009E3075" w:rsidP="009E307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44A2A">
        <w:rPr>
          <w:rFonts w:ascii="Times New Roman" w:hAnsi="Times New Roman" w:cs="Times New Roman"/>
          <w:sz w:val="24"/>
          <w:szCs w:val="24"/>
          <w:lang w:val="ro-RO"/>
        </w:rPr>
        <w:t>Î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ncăpere</w:t>
      </w:r>
      <w:proofErr w:type="spellEnd"/>
      <w:r w:rsidRPr="00F44A2A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locativ</w:t>
      </w:r>
      <w:r w:rsidR="00F44A2A" w:rsidRPr="00F44A2A">
        <w:rPr>
          <w:rFonts w:ascii="Times New Roman" w:hAnsi="Times New Roman"/>
          <w:color w:val="000000" w:themeColor="text1"/>
          <w:lang w:val="en-US"/>
        </w:rPr>
        <w:t>ă</w:t>
      </w:r>
      <w:proofErr w:type="spellEnd"/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amplasată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pe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adresa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092C46">
        <w:rPr>
          <w:rFonts w:ascii="Times New Roman" w:hAnsi="Times New Roman" w:cs="Times New Roman"/>
          <w:lang w:val="en-US"/>
        </w:rPr>
        <w:t>mun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.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Chişinău</w:t>
      </w:r>
      <w:proofErr w:type="spellEnd"/>
      <w:r w:rsidRPr="00092C46">
        <w:rPr>
          <w:rFonts w:ascii="Times New Roman" w:hAnsi="Times New Roman" w:cs="Times New Roman"/>
          <w:lang w:val="en-US"/>
        </w:rPr>
        <w:t>, sect.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Rîşcani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, str. </w:t>
      </w:r>
      <w:proofErr w:type="spellStart"/>
      <w:r w:rsidRPr="00092C46">
        <w:rPr>
          <w:rFonts w:ascii="Times New Roman" w:hAnsi="Times New Roman" w:cs="Times New Roman"/>
          <w:lang w:val="en-US"/>
        </w:rPr>
        <w:t>Mitrop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G. </w:t>
      </w:r>
      <w:proofErr w:type="spellStart"/>
      <w:r w:rsidRPr="00092C46">
        <w:rPr>
          <w:rFonts w:ascii="Times New Roman" w:hAnsi="Times New Roman" w:cs="Times New Roman"/>
          <w:lang w:val="en-US"/>
        </w:rPr>
        <w:t>Bănulescu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- </w:t>
      </w:r>
      <w:proofErr w:type="spellStart"/>
      <w:r w:rsidRPr="00092C46">
        <w:rPr>
          <w:rFonts w:ascii="Times New Roman" w:hAnsi="Times New Roman" w:cs="Times New Roman"/>
          <w:lang w:val="en-US"/>
        </w:rPr>
        <w:t>Bodoni</w:t>
      </w:r>
      <w:proofErr w:type="spellEnd"/>
      <w:r w:rsidRPr="00092C46">
        <w:rPr>
          <w:rFonts w:ascii="Times New Roman" w:hAnsi="Times New Roman" w:cs="Times New Roman"/>
          <w:lang w:val="en-US"/>
        </w:rPr>
        <w:t>, 57, ap. 111</w:t>
      </w:r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092C46">
        <w:rPr>
          <w:rFonts w:ascii="Times New Roman" w:hAnsi="Times New Roman" w:cs="Times New Roman"/>
          <w:lang w:val="en-US"/>
        </w:rPr>
        <w:t>Suprafaţa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– 99</w:t>
      </w:r>
      <w:proofErr w:type="gramStart"/>
      <w:r w:rsidRPr="00092C46">
        <w:rPr>
          <w:rFonts w:ascii="Times New Roman" w:hAnsi="Times New Roman" w:cs="Times New Roman"/>
          <w:lang w:val="en-US"/>
        </w:rPr>
        <w:t>,3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m.p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,</w:t>
      </w:r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>n</w:t>
      </w:r>
      <w:r w:rsidRPr="00092C46">
        <w:rPr>
          <w:rFonts w:ascii="Times New Roman" w:hAnsi="Times New Roman" w:cs="Times New Roman"/>
          <w:lang w:val="en-US"/>
        </w:rPr>
        <w:t xml:space="preserve">r. </w:t>
      </w:r>
      <w:proofErr w:type="gramStart"/>
      <w:r w:rsidRPr="00092C46">
        <w:rPr>
          <w:rFonts w:ascii="Times New Roman" w:hAnsi="Times New Roman" w:cs="Times New Roman"/>
          <w:lang w:val="en-US"/>
        </w:rPr>
        <w:t>cadastral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– 0100418101.01.111.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lang w:val="en-US"/>
        </w:rPr>
        <w:t>P</w:t>
      </w:r>
      <w:r w:rsidRPr="003F6B77">
        <w:rPr>
          <w:rFonts w:ascii="Times New Roman" w:hAnsi="Times New Roman"/>
          <w:color w:val="000000" w:themeColor="text1"/>
          <w:lang w:val="en-US"/>
        </w:rPr>
        <w:t>reţul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 xml:space="preserve">de </w:t>
      </w:r>
      <w:proofErr w:type="spellStart"/>
      <w:r>
        <w:rPr>
          <w:rFonts w:ascii="Times New Roman" w:hAnsi="Times New Roman"/>
          <w:color w:val="000000" w:themeColor="text1"/>
          <w:lang w:val="en-US"/>
        </w:rPr>
        <w:t>pornire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 w:rsidR="00311A14">
        <w:rPr>
          <w:rFonts w:ascii="Times New Roman" w:hAnsi="Times New Roman"/>
          <w:b/>
          <w:color w:val="000000" w:themeColor="text1"/>
          <w:lang w:val="en-US"/>
        </w:rPr>
        <w:t>1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> </w:t>
      </w:r>
      <w:r w:rsidR="003D2292">
        <w:rPr>
          <w:rFonts w:ascii="Times New Roman" w:hAnsi="Times New Roman"/>
          <w:b/>
          <w:color w:val="000000" w:themeColor="text1"/>
          <w:lang w:val="en-US"/>
        </w:rPr>
        <w:t>624</w:t>
      </w:r>
      <w:r>
        <w:rPr>
          <w:rFonts w:ascii="Times New Roman" w:hAnsi="Times New Roman"/>
          <w:b/>
          <w:color w:val="000000" w:themeColor="text1"/>
          <w:lang w:val="en-US"/>
        </w:rPr>
        <w:t> </w:t>
      </w:r>
      <w:r w:rsidR="003D2292">
        <w:rPr>
          <w:rFonts w:ascii="Times New Roman" w:hAnsi="Times New Roman"/>
          <w:b/>
          <w:color w:val="000000" w:themeColor="text1"/>
          <w:lang w:val="en-US"/>
        </w:rPr>
        <w:t>5</w:t>
      </w:r>
      <w:r>
        <w:rPr>
          <w:rFonts w:ascii="Times New Roman" w:hAnsi="Times New Roman"/>
          <w:b/>
          <w:color w:val="000000" w:themeColor="text1"/>
          <w:lang w:val="en-US"/>
        </w:rPr>
        <w:t>00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 xml:space="preserve"> lei</w:t>
      </w:r>
      <w:r w:rsidRPr="003F6B77">
        <w:rPr>
          <w:rFonts w:ascii="Times New Roman" w:hAnsi="Times New Roman"/>
          <w:color w:val="000000" w:themeColor="text1"/>
          <w:lang w:val="en-US"/>
        </w:rPr>
        <w:t>.</w:t>
      </w:r>
    </w:p>
    <w:p w:rsidR="00E76027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1" name="Рисунок 1" descr="O:\Ликвидация\Процедура по продаже активов\материалы по аукционам\imobil în posesie (apartament)\DSC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Ликвидация\Процедура по продаже активов\материалы по аукционам\imobil în posesie (apartament)\DSC_0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2" name="Рисунок 2" descr="O:\Ликвидация\Процедура по продаже активов\материалы по аукционам\imobil în posesie (apartament)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Ликвидация\Процедура по продаже активов\материалы по аукционам\imobil în posesie (apartament)\DSC_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3" name="Рисунок 3" descr="O:\Ликвидация\Процедура по продаже активов\материалы по аукционам\imobil în posesie (apartament)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Ликвидация\Процедура по продаже активов\материалы по аукционам\imobil în posesie (apartament)\DSC_0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4" name="Рисунок 4" descr="O:\Ликвидация\Процедура по продаже активов\материалы по аукционам\imobil în posesie (apartament)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Ликвидация\Процедура по продаже активов\материалы по аукционам\imobil în posesie (apartament)\DSC_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5" name="Рисунок 5" descr="O:\Ликвидация\Процедура по продаже активов\материалы по аукционам\imobil în posesie (apartament)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Ликвидация\Процедура по продаже активов\материалы по аукционам\imobil în posesie (apartament)\DSC_0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P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6" name="Рисунок 6" descr="O:\Ликвидация\Процедура по продаже активов\материалы по аукционам\imobil în posesie (apartament)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Ликвидация\Процедура по продаже активов\материалы по аукционам\imobil în posesie (apartament)\DSC_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6ED" w:rsidRPr="006306ED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6ED"/>
    <w:rsid w:val="001D407A"/>
    <w:rsid w:val="0020290E"/>
    <w:rsid w:val="00267C44"/>
    <w:rsid w:val="00311A14"/>
    <w:rsid w:val="003D2292"/>
    <w:rsid w:val="006306ED"/>
    <w:rsid w:val="00664E71"/>
    <w:rsid w:val="009A788B"/>
    <w:rsid w:val="009C5667"/>
    <w:rsid w:val="009E3075"/>
    <w:rsid w:val="00A73B0E"/>
    <w:rsid w:val="00B05D7A"/>
    <w:rsid w:val="00B7414B"/>
    <w:rsid w:val="00C5111E"/>
    <w:rsid w:val="00C7491F"/>
    <w:rsid w:val="00E130BC"/>
    <w:rsid w:val="00E41AF1"/>
    <w:rsid w:val="00E76027"/>
    <w:rsid w:val="00F44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D7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Беженару</cp:lastModifiedBy>
  <cp:revision>9</cp:revision>
  <cp:lastPrinted>2016-04-11T08:11:00Z</cp:lastPrinted>
  <dcterms:created xsi:type="dcterms:W3CDTF">2016-04-08T08:04:00Z</dcterms:created>
  <dcterms:modified xsi:type="dcterms:W3CDTF">2016-10-28T11:20:00Z</dcterms:modified>
</cp:coreProperties>
</file>